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878" w:rsidRDefault="00E95BED" w:rsidP="00E95BED"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48E97912" wp14:editId="3FD6764A">
            <wp:extent cx="4562664" cy="16097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664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0308" w:rsidRDefault="000F0308"/>
    <w:p w:rsidR="000F0308" w:rsidRDefault="000F0308">
      <w:r>
        <w:t>Исх. №</w:t>
      </w:r>
      <w:r w:rsidR="00E555FE">
        <w:t xml:space="preserve"> 06</w:t>
      </w:r>
      <w:r>
        <w:t xml:space="preserve"> от </w:t>
      </w:r>
      <w:r w:rsidR="00CE4865">
        <w:t xml:space="preserve">05 </w:t>
      </w:r>
      <w:r>
        <w:t>февраля 2013 г.</w:t>
      </w:r>
    </w:p>
    <w:p w:rsidR="000F0308" w:rsidRDefault="000F0308">
      <w:pPr>
        <w:contextualSpacing/>
      </w:pPr>
      <w:r>
        <w:t xml:space="preserve">                                                                       Руководителю </w:t>
      </w:r>
      <w:proofErr w:type="gramStart"/>
      <w:r>
        <w:t>Федеральной</w:t>
      </w:r>
      <w:proofErr w:type="gramEnd"/>
    </w:p>
    <w:p w:rsidR="000F0308" w:rsidRDefault="000F0308">
      <w:pPr>
        <w:contextualSpacing/>
      </w:pPr>
      <w:r>
        <w:t xml:space="preserve">                                                                       антимонопольной службы</w:t>
      </w:r>
    </w:p>
    <w:p w:rsidR="000F0308" w:rsidRDefault="000F0308">
      <w:pPr>
        <w:contextualSpacing/>
      </w:pPr>
      <w:r>
        <w:t xml:space="preserve">                                                                       И.Ю. Артемьеву</w:t>
      </w:r>
    </w:p>
    <w:p w:rsidR="000F0308" w:rsidRDefault="000F0308">
      <w:pPr>
        <w:contextualSpacing/>
      </w:pPr>
    </w:p>
    <w:p w:rsidR="000F0308" w:rsidRDefault="000F0308">
      <w:pPr>
        <w:contextualSpacing/>
      </w:pPr>
      <w:r>
        <w:t>О монополизации рынка</w:t>
      </w:r>
    </w:p>
    <w:p w:rsidR="000F0308" w:rsidRDefault="000F0308">
      <w:pPr>
        <w:contextualSpacing/>
      </w:pPr>
      <w:r>
        <w:t>технологических услуг</w:t>
      </w:r>
    </w:p>
    <w:p w:rsidR="000F0308" w:rsidRDefault="000F0308">
      <w:pPr>
        <w:contextualSpacing/>
      </w:pPr>
      <w:r>
        <w:t>в системе безналичных расчетов</w:t>
      </w:r>
    </w:p>
    <w:p w:rsidR="000F0308" w:rsidRDefault="000F0308">
      <w:pPr>
        <w:contextualSpacing/>
      </w:pPr>
    </w:p>
    <w:p w:rsidR="000F0308" w:rsidRDefault="000F0308">
      <w:pPr>
        <w:contextualSpacing/>
      </w:pPr>
      <w:r>
        <w:t xml:space="preserve">                                  Уважаемый Игорь Юрьевич!</w:t>
      </w:r>
    </w:p>
    <w:p w:rsidR="000F0308" w:rsidRDefault="000F0308">
      <w:pPr>
        <w:contextualSpacing/>
      </w:pPr>
    </w:p>
    <w:p w:rsidR="008605D7" w:rsidRDefault="000F0308">
      <w:pPr>
        <w:contextualSpacing/>
      </w:pPr>
      <w:r>
        <w:t xml:space="preserve">      Российский топливный союз, объединяющий розничных трейдеров системы нефтепродуктообеспечения страны, </w:t>
      </w:r>
      <w:r w:rsidR="008605D7">
        <w:t>просит Вас</w:t>
      </w:r>
      <w:r w:rsidR="00E65309">
        <w:t xml:space="preserve"> рассмотреть действия компан</w:t>
      </w:r>
      <w:proofErr w:type="gramStart"/>
      <w:r w:rsidR="00E65309">
        <w:t>ии ООО</w:t>
      </w:r>
      <w:proofErr w:type="gramEnd"/>
      <w:r w:rsidR="00E65309">
        <w:t xml:space="preserve"> «НКТ </w:t>
      </w:r>
      <w:proofErr w:type="spellStart"/>
      <w:r w:rsidR="00E65309">
        <w:t>Софтвэр</w:t>
      </w:r>
      <w:proofErr w:type="spellEnd"/>
      <w:r w:rsidR="00E65309">
        <w:t>»</w:t>
      </w:r>
      <w:r w:rsidR="008605D7">
        <w:t xml:space="preserve"> на предмет нарушения антимонопольного законодательства.</w:t>
      </w:r>
    </w:p>
    <w:p w:rsidR="008605D7" w:rsidRDefault="008605D7">
      <w:pPr>
        <w:contextualSpacing/>
      </w:pPr>
      <w:r>
        <w:t xml:space="preserve">      В настоящее время системы безналичных расчето</w:t>
      </w:r>
      <w:r w:rsidR="00D276D6">
        <w:t>в</w:t>
      </w:r>
      <w:r w:rsidR="00C41181">
        <w:t xml:space="preserve"> с применением топливных карт</w:t>
      </w:r>
      <w:r w:rsidR="00D276D6">
        <w:t xml:space="preserve">, широко используемые </w:t>
      </w:r>
      <w:r>
        <w:t xml:space="preserve"> на всех</w:t>
      </w:r>
      <w:r w:rsidR="00D276D6">
        <w:t xml:space="preserve"> АЗС страны, в большинстве</w:t>
      </w:r>
      <w:r w:rsidR="00C41181">
        <w:t xml:space="preserve"> своем</w:t>
      </w:r>
      <w:r w:rsidR="00D276D6">
        <w:t xml:space="preserve"> </w:t>
      </w:r>
      <w:r w:rsidR="00C41181">
        <w:t xml:space="preserve"> построены на основе программно-аппаратного комплекса</w:t>
      </w:r>
      <w:r>
        <w:t xml:space="preserve"> системы</w:t>
      </w:r>
      <w:r w:rsidRPr="008605D7">
        <w:t xml:space="preserve"> </w:t>
      </w:r>
      <w:r>
        <w:rPr>
          <w:lang w:val="en-US"/>
        </w:rPr>
        <w:t>Petrol</w:t>
      </w:r>
      <w:r w:rsidRPr="008605D7">
        <w:t xml:space="preserve"> </w:t>
      </w:r>
      <w:r>
        <w:rPr>
          <w:lang w:val="en-US"/>
        </w:rPr>
        <w:t>Plus</w:t>
      </w:r>
      <w:r>
        <w:t>, обеспечивающей технологическую, программную, аппаратную и сервисную поддержку.</w:t>
      </w:r>
    </w:p>
    <w:p w:rsidR="00B15CB7" w:rsidRDefault="008605D7">
      <w:pPr>
        <w:contextualSpacing/>
      </w:pPr>
      <w:r>
        <w:t xml:space="preserve">      Разработчиками данной системы являлась компания НКТ</w:t>
      </w:r>
      <w:r w:rsidR="00B15CB7">
        <w:t>.</w:t>
      </w:r>
    </w:p>
    <w:p w:rsidR="00B15CB7" w:rsidRDefault="00B15CB7">
      <w:pPr>
        <w:contextualSpacing/>
      </w:pPr>
      <w:r>
        <w:t xml:space="preserve">      До 2012 года компания НКТ по договору с любой заинтересованной организацией обеспечивала поставку терминального оборудования, электронных пластиковых карт, программного продукта в виде операционного или процессингового центра, программных модулей и электронных ключей, а также осуществляла техническую поддержку и сопровождение программного обеспечения. </w:t>
      </w:r>
    </w:p>
    <w:p w:rsidR="006C0030" w:rsidRDefault="00B15CB7">
      <w:pPr>
        <w:contextualSpacing/>
      </w:pPr>
      <w:r>
        <w:t xml:space="preserve">      Такой комплексный подход позволил компании НКТ занять доминирующее положение на рынке безналичных расчетов, но это не </w:t>
      </w:r>
      <w:r>
        <w:lastRenderedPageBreak/>
        <w:t>приводило к негативным последствиям, поскольку компания НКТ</w:t>
      </w:r>
      <w:r w:rsidR="006C0030">
        <w:t xml:space="preserve"> непосредственно топливным бизнесом не занималась.</w:t>
      </w:r>
    </w:p>
    <w:p w:rsidR="006B566D" w:rsidRDefault="006C0030">
      <w:pPr>
        <w:contextualSpacing/>
      </w:pPr>
      <w:r>
        <w:t xml:space="preserve">      </w:t>
      </w:r>
      <w:proofErr w:type="gramStart"/>
      <w:r>
        <w:t xml:space="preserve">Однако ситуация изменилась после совершения ряда сделок, в результате которых </w:t>
      </w:r>
      <w:r w:rsidR="00E65309">
        <w:t xml:space="preserve"> компания НКТ была преобразована в ООО «НКТ </w:t>
      </w:r>
      <w:proofErr w:type="spellStart"/>
      <w:r w:rsidR="00E65309">
        <w:t>Софтвэр</w:t>
      </w:r>
      <w:proofErr w:type="spellEnd"/>
      <w:r w:rsidR="00E65309">
        <w:t>», собственником последней</w:t>
      </w:r>
      <w:r>
        <w:t xml:space="preserve"> стало ООО «</w:t>
      </w:r>
      <w:proofErr w:type="spellStart"/>
      <w:r>
        <w:t>Собонор</w:t>
      </w:r>
      <w:proofErr w:type="spellEnd"/>
      <w:r>
        <w:t xml:space="preserve"> Менеджмент</w:t>
      </w:r>
      <w:r w:rsidRPr="006C0030">
        <w:t xml:space="preserve"> </w:t>
      </w:r>
      <w:r>
        <w:rPr>
          <w:lang w:val="en-US"/>
        </w:rPr>
        <w:t>LTD</w:t>
      </w:r>
      <w:r w:rsidR="006B566D">
        <w:t>, зарегистрированное</w:t>
      </w:r>
      <w:r>
        <w:t xml:space="preserve"> в мае 2011 года по адресу Кипр, Никосия, </w:t>
      </w:r>
      <w:proofErr w:type="spellStart"/>
      <w:r>
        <w:t>Иджип</w:t>
      </w:r>
      <w:proofErr w:type="spellEnd"/>
      <w:r>
        <w:t xml:space="preserve"> стрит 12.1097, конечным бенефициаром которой, по данным СМИ, является  компания США </w:t>
      </w:r>
      <w:proofErr w:type="spellStart"/>
      <w:r>
        <w:rPr>
          <w:lang w:val="en-US"/>
        </w:rPr>
        <w:t>FleetGor</w:t>
      </w:r>
      <w:proofErr w:type="spellEnd"/>
      <w:r>
        <w:t xml:space="preserve">, </w:t>
      </w:r>
      <w:r w:rsidR="006B566D">
        <w:t>один из мировых лидеров в област</w:t>
      </w:r>
      <w:r w:rsidR="00E555FE">
        <w:t>и предоставления указанных технологических услуг</w:t>
      </w:r>
      <w:r w:rsidR="006B566D">
        <w:t>.</w:t>
      </w:r>
      <w:proofErr w:type="gramEnd"/>
    </w:p>
    <w:p w:rsidR="00255422" w:rsidRDefault="006B566D">
      <w:pPr>
        <w:contextualSpacing/>
      </w:pPr>
      <w:r>
        <w:t xml:space="preserve">      Компания </w:t>
      </w:r>
      <w:proofErr w:type="spellStart"/>
      <w:r>
        <w:rPr>
          <w:lang w:val="en-US"/>
        </w:rPr>
        <w:t>FleetGor</w:t>
      </w:r>
      <w:proofErr w:type="spellEnd"/>
      <w:r>
        <w:t xml:space="preserve">, является также </w:t>
      </w:r>
      <w:r w:rsidR="00E555FE">
        <w:t xml:space="preserve"> конечным </w:t>
      </w:r>
      <w:r>
        <w:t xml:space="preserve">владельцем процессинговой компании «Петрол Плюс Регион», предлагающей услуги на </w:t>
      </w:r>
      <w:r w:rsidR="00E555FE">
        <w:t xml:space="preserve">внутреннем </w:t>
      </w:r>
      <w:r>
        <w:t>рынке безналичных расчетов для АЗС.</w:t>
      </w:r>
    </w:p>
    <w:p w:rsidR="00255422" w:rsidRDefault="00255422">
      <w:pPr>
        <w:contextualSpacing/>
      </w:pPr>
      <w:r>
        <w:t xml:space="preserve">      В результате компания США стала владельцем процессинговой компании и монополистом на рынке технологических услуг, что привело к недобросовестной конкуренции в отношении остальных процессинговых компаний.</w:t>
      </w:r>
      <w:r w:rsidR="006C0030">
        <w:t xml:space="preserve"> </w:t>
      </w:r>
    </w:p>
    <w:p w:rsidR="00D650E6" w:rsidRDefault="00255422">
      <w:pPr>
        <w:contextualSpacing/>
      </w:pPr>
      <w:r>
        <w:t xml:space="preserve">      В настоящее время </w:t>
      </w:r>
      <w:r w:rsidR="007A0C98">
        <w:t>в отношении этих</w:t>
      </w:r>
      <w:r w:rsidR="00D650E6">
        <w:t xml:space="preserve"> процессинговых компаний </w:t>
      </w:r>
      <w:r>
        <w:t>поставка терминального оборудования с загрузкой</w:t>
      </w:r>
      <w:r w:rsidR="007A0C98">
        <w:t xml:space="preserve"> и активацией</w:t>
      </w:r>
      <w:r>
        <w:t xml:space="preserve"> ключей системы </w:t>
      </w:r>
      <w:r w:rsidR="008605D7">
        <w:t xml:space="preserve"> </w:t>
      </w:r>
      <w:r w:rsidR="000F0308">
        <w:t xml:space="preserve"> </w:t>
      </w:r>
      <w:r>
        <w:rPr>
          <w:lang w:val="en-US"/>
        </w:rPr>
        <w:t>Petrol</w:t>
      </w:r>
      <w:r w:rsidRPr="00255422">
        <w:t xml:space="preserve"> </w:t>
      </w:r>
      <w:r>
        <w:rPr>
          <w:lang w:val="en-US"/>
        </w:rPr>
        <w:t>Plus</w:t>
      </w:r>
      <w:r>
        <w:t>, техническая и программная поддержка системы</w:t>
      </w:r>
      <w:r w:rsidRPr="00255422">
        <w:t xml:space="preserve"> </w:t>
      </w:r>
      <w:r>
        <w:rPr>
          <w:lang w:val="en-US"/>
        </w:rPr>
        <w:t>Petrol</w:t>
      </w:r>
      <w:r w:rsidRPr="00255422">
        <w:t xml:space="preserve"> </w:t>
      </w:r>
      <w:r>
        <w:rPr>
          <w:lang w:val="en-US"/>
        </w:rPr>
        <w:t>Plus</w:t>
      </w:r>
      <w:r w:rsidR="007A0C98">
        <w:t>, поставка и активизация топливных смарт-карт в системе</w:t>
      </w:r>
      <w:r w:rsidRPr="00255422">
        <w:t xml:space="preserve"> </w:t>
      </w:r>
      <w:r>
        <w:rPr>
          <w:lang w:val="en-US"/>
        </w:rPr>
        <w:t>Petrol</w:t>
      </w:r>
      <w:r w:rsidRPr="00255422">
        <w:t xml:space="preserve"> </w:t>
      </w:r>
      <w:r>
        <w:rPr>
          <w:lang w:val="en-US"/>
        </w:rPr>
        <w:t>Plus</w:t>
      </w:r>
      <w:r>
        <w:t>, доработка и выпуск новых версий программного приложения и программных модулей</w:t>
      </w:r>
      <w:r w:rsidR="007A0C98">
        <w:t xml:space="preserve"> не </w:t>
      </w:r>
      <w:r w:rsidR="00D650E6">
        <w:t>производится</w:t>
      </w:r>
      <w:r w:rsidR="007A0C98">
        <w:t>.</w:t>
      </w:r>
      <w:r w:rsidR="00D650E6">
        <w:t xml:space="preserve"> </w:t>
      </w:r>
    </w:p>
    <w:p w:rsidR="00CE4865" w:rsidRDefault="00D650E6">
      <w:pPr>
        <w:contextualSpacing/>
      </w:pPr>
      <w:r>
        <w:t xml:space="preserve">      Просим Вас, уважаемый Игорь Юрьевич, рассмотреть с позиции антимонопольного ведомства и законодательства РФ правомерность действий иностранной компании на внутреннем топливном рынке страны, приводящей, по нашему мнению,  к ущемлению интересов субъектов РФ и переделу рынка в интересах монополиста. </w:t>
      </w:r>
    </w:p>
    <w:p w:rsidR="00CE4865" w:rsidRDefault="00CE4865">
      <w:pPr>
        <w:contextualSpacing/>
      </w:pPr>
    </w:p>
    <w:p w:rsidR="00CE4865" w:rsidRDefault="00E95BED">
      <w:pPr>
        <w:contextualSpacing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3671253" wp14:editId="24369FB2">
            <wp:simplePos x="0" y="0"/>
            <wp:positionH relativeFrom="column">
              <wp:posOffset>1415415</wp:posOffset>
            </wp:positionH>
            <wp:positionV relativeFrom="paragraph">
              <wp:posOffset>24765</wp:posOffset>
            </wp:positionV>
            <wp:extent cx="2647950" cy="10763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865" w:rsidRDefault="00CE4865">
      <w:pPr>
        <w:contextualSpacing/>
      </w:pPr>
    </w:p>
    <w:p w:rsidR="000F0308" w:rsidRPr="00255422" w:rsidRDefault="00CE4865">
      <w:pPr>
        <w:contextualSpacing/>
      </w:pPr>
      <w:r>
        <w:t>Президент                                                                                         Е.А. Аркуша</w:t>
      </w:r>
      <w:r w:rsidR="00D650E6">
        <w:t xml:space="preserve"> </w:t>
      </w:r>
      <w:r w:rsidR="00255422">
        <w:t xml:space="preserve">  </w:t>
      </w:r>
    </w:p>
    <w:sectPr w:rsidR="000F0308" w:rsidRPr="0025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08"/>
    <w:rsid w:val="000F0308"/>
    <w:rsid w:val="00255422"/>
    <w:rsid w:val="002D741C"/>
    <w:rsid w:val="00470927"/>
    <w:rsid w:val="005D0878"/>
    <w:rsid w:val="006B566D"/>
    <w:rsid w:val="006C0030"/>
    <w:rsid w:val="007A0C98"/>
    <w:rsid w:val="008605D7"/>
    <w:rsid w:val="00B15CB7"/>
    <w:rsid w:val="00C41181"/>
    <w:rsid w:val="00CE4865"/>
    <w:rsid w:val="00D276D6"/>
    <w:rsid w:val="00D650E6"/>
    <w:rsid w:val="00E555FE"/>
    <w:rsid w:val="00E65309"/>
    <w:rsid w:val="00E9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C71E5-63F8-41F3-AB1C-06F9759F4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MTA</cp:lastModifiedBy>
  <cp:revision>3</cp:revision>
  <cp:lastPrinted>2013-02-05T10:13:00Z</cp:lastPrinted>
  <dcterms:created xsi:type="dcterms:W3CDTF">2013-02-25T11:48:00Z</dcterms:created>
  <dcterms:modified xsi:type="dcterms:W3CDTF">2013-02-25T11:52:00Z</dcterms:modified>
</cp:coreProperties>
</file>